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B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3855" w:right="0" w:hanging="3855" w:hangingChars="800"/>
        <w:jc w:val="both"/>
        <w:rPr>
          <w:rFonts w:hint="eastAsia" w:ascii="仿宋" w:hAnsi="仿宋" w:eastAsia="仿宋" w:cs="仿宋"/>
          <w:b/>
          <w:bCs/>
          <w:i w:val="0"/>
          <w:iCs w:val="0"/>
          <w:caps w:val="0"/>
          <w:color w:val="000000"/>
          <w:spacing w:val="0"/>
          <w:kern w:val="0"/>
          <w:sz w:val="48"/>
          <w:szCs w:val="48"/>
          <w:lang w:val="en-US" w:eastAsia="zh-CN" w:bidi="ar"/>
        </w:rPr>
      </w:pPr>
      <w:r>
        <w:rPr>
          <w:rFonts w:hint="eastAsia" w:ascii="仿宋" w:hAnsi="仿宋" w:eastAsia="仿宋" w:cs="仿宋"/>
          <w:b/>
          <w:bCs/>
          <w:i w:val="0"/>
          <w:iCs w:val="0"/>
          <w:caps w:val="0"/>
          <w:color w:val="000000"/>
          <w:spacing w:val="0"/>
          <w:kern w:val="0"/>
          <w:sz w:val="48"/>
          <w:szCs w:val="48"/>
          <w:lang w:val="en-US" w:eastAsia="zh-CN" w:bidi="ar"/>
        </w:rPr>
        <w:t>关于进一步严格落实政府采购项目采向</w:t>
      </w:r>
    </w:p>
    <w:p w14:paraId="186EF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3849" w:leftChars="915" w:right="0" w:hanging="1928" w:hangingChars="400"/>
        <w:jc w:val="both"/>
        <w:rPr>
          <w:rFonts w:hint="eastAsia" w:ascii="仿宋" w:hAnsi="仿宋" w:eastAsia="仿宋" w:cs="仿宋"/>
          <w:b/>
          <w:bCs/>
          <w:i w:val="0"/>
          <w:iCs w:val="0"/>
          <w:caps w:val="0"/>
          <w:color w:val="000000"/>
          <w:spacing w:val="0"/>
          <w:sz w:val="48"/>
          <w:szCs w:val="48"/>
        </w:rPr>
      </w:pPr>
      <w:r>
        <w:rPr>
          <w:rFonts w:hint="eastAsia" w:ascii="仿宋" w:hAnsi="仿宋" w:eastAsia="仿宋" w:cs="仿宋"/>
          <w:b/>
          <w:bCs/>
          <w:i w:val="0"/>
          <w:iCs w:val="0"/>
          <w:caps w:val="0"/>
          <w:color w:val="000000"/>
          <w:spacing w:val="0"/>
          <w:kern w:val="0"/>
          <w:sz w:val="48"/>
          <w:szCs w:val="48"/>
          <w:lang w:val="en-US" w:eastAsia="zh-CN" w:bidi="ar"/>
        </w:rPr>
        <w:t>意向公开的通知</w:t>
      </w:r>
    </w:p>
    <w:p w14:paraId="71978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 w:hAnsi="仿宋" w:eastAsia="仿宋" w:cs="仿宋"/>
          <w:i w:val="0"/>
          <w:iCs w:val="0"/>
          <w:caps w:val="0"/>
          <w:color w:val="333333"/>
          <w:spacing w:val="0"/>
          <w:sz w:val="44"/>
          <w:szCs w:val="44"/>
        </w:rPr>
      </w:pPr>
    </w:p>
    <w:p w14:paraId="7E022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仿宋" w:hAnsi="仿宋" w:eastAsia="仿宋" w:cs="仿宋"/>
          <w:color w:val="666666"/>
          <w:sz w:val="32"/>
          <w:szCs w:val="32"/>
        </w:rPr>
      </w:pPr>
      <w:r>
        <w:rPr>
          <w:rFonts w:hint="eastAsia" w:ascii="仿宋" w:hAnsi="仿宋" w:eastAsia="仿宋" w:cs="仿宋"/>
          <w:i w:val="0"/>
          <w:iCs w:val="0"/>
          <w:caps w:val="0"/>
          <w:color w:val="333333"/>
          <w:spacing w:val="0"/>
          <w:sz w:val="32"/>
          <w:szCs w:val="32"/>
        </w:rPr>
        <w:t>各学院、部处，各单位：</w:t>
      </w:r>
    </w:p>
    <w:p w14:paraId="6F407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 w:hAnsi="仿宋" w:eastAsia="仿宋" w:cs="仿宋"/>
          <w:color w:val="666666"/>
          <w:sz w:val="32"/>
          <w:szCs w:val="32"/>
        </w:rPr>
      </w:pPr>
      <w:r>
        <w:rPr>
          <w:rFonts w:hint="eastAsia" w:ascii="仿宋" w:hAnsi="仿宋" w:eastAsia="仿宋" w:cs="仿宋"/>
          <w:i w:val="0"/>
          <w:iCs w:val="0"/>
          <w:caps w:val="0"/>
          <w:color w:val="333333"/>
          <w:spacing w:val="0"/>
          <w:sz w:val="32"/>
          <w:szCs w:val="32"/>
        </w:rPr>
        <w:t>    根据《</w:t>
      </w:r>
      <w:r>
        <w:rPr>
          <w:rStyle w:val="5"/>
          <w:rFonts w:hint="eastAsia" w:ascii="仿宋" w:hAnsi="仿宋" w:eastAsia="仿宋" w:cs="仿宋"/>
          <w:i w:val="0"/>
          <w:iCs w:val="0"/>
          <w:caps w:val="0"/>
          <w:color w:val="333333"/>
          <w:spacing w:val="0"/>
          <w:sz w:val="32"/>
          <w:szCs w:val="32"/>
        </w:rPr>
        <w:t>广东省财政厅关于开展政府采购意向公开有关事项的通知</w:t>
      </w:r>
      <w:r>
        <w:rPr>
          <w:rFonts w:hint="eastAsia" w:ascii="仿宋" w:hAnsi="仿宋" w:eastAsia="仿宋" w:cs="仿宋"/>
          <w:i w:val="0"/>
          <w:iCs w:val="0"/>
          <w:caps w:val="0"/>
          <w:color w:val="333333"/>
          <w:spacing w:val="0"/>
          <w:sz w:val="32"/>
          <w:szCs w:val="32"/>
        </w:rPr>
        <w:t>》（粤财采购〔2020〕5号）（附件1）的相关要求，</w:t>
      </w:r>
      <w:r>
        <w:rPr>
          <w:rStyle w:val="5"/>
          <w:rFonts w:hint="eastAsia" w:ascii="仿宋" w:hAnsi="仿宋" w:eastAsia="仿宋" w:cs="仿宋"/>
          <w:i w:val="0"/>
          <w:iCs w:val="0"/>
          <w:caps w:val="0"/>
          <w:color w:val="333333"/>
          <w:spacing w:val="0"/>
          <w:sz w:val="32"/>
          <w:szCs w:val="32"/>
        </w:rPr>
        <w:t>2020年11月1日开始，对自2021年1月1日起实施的政府采购项目须公开采购意向。且采购意向公开时间应当尽量提前，原则上不得晚于采购活动开始前30日</w:t>
      </w:r>
      <w:r>
        <w:rPr>
          <w:rFonts w:hint="eastAsia" w:ascii="仿宋" w:hAnsi="仿宋" w:eastAsia="仿宋" w:cs="仿宋"/>
          <w:i w:val="0"/>
          <w:iCs w:val="0"/>
          <w:caps w:val="0"/>
          <w:color w:val="333333"/>
          <w:spacing w:val="0"/>
          <w:sz w:val="32"/>
          <w:szCs w:val="32"/>
        </w:rPr>
        <w:t>。为此，</w:t>
      </w:r>
      <w:r>
        <w:rPr>
          <w:rFonts w:hint="eastAsia" w:ascii="仿宋" w:hAnsi="仿宋" w:eastAsia="仿宋" w:cs="仿宋"/>
          <w:i w:val="0"/>
          <w:iCs w:val="0"/>
          <w:caps w:val="0"/>
          <w:color w:val="424242"/>
          <w:spacing w:val="0"/>
          <w:sz w:val="32"/>
          <w:szCs w:val="32"/>
          <w:shd w:val="clear" w:fill="FFFFFF"/>
        </w:rPr>
        <w:t>除实施电商直购、网上竞价、定点采购等小额零星采购项目和由集中采购机构统一组织的批量集中采购外，通过公开招标、邀请招标、竞争性谈判、竞争性磋商、询价、单一来源采购方式，按项目实施采购的集中采购目录以内或者采购限额标准以上的货物、工程、服务采购（不含涉密项目）均应当公开采购意向。</w:t>
      </w:r>
      <w:r>
        <w:rPr>
          <w:rFonts w:hint="eastAsia" w:ascii="仿宋" w:hAnsi="仿宋" w:eastAsia="仿宋" w:cs="仿宋"/>
          <w:i w:val="0"/>
          <w:iCs w:val="0"/>
          <w:caps w:val="0"/>
          <w:color w:val="333333"/>
          <w:spacing w:val="0"/>
          <w:sz w:val="32"/>
          <w:szCs w:val="32"/>
          <w:lang w:val="en-US" w:eastAsia="zh-CN"/>
        </w:rPr>
        <w:t>采购项目的</w:t>
      </w:r>
      <w:r>
        <w:rPr>
          <w:rFonts w:hint="eastAsia" w:ascii="仿宋" w:hAnsi="仿宋" w:eastAsia="仿宋" w:cs="仿宋"/>
          <w:i w:val="0"/>
          <w:iCs w:val="0"/>
          <w:caps w:val="0"/>
          <w:color w:val="333333"/>
          <w:spacing w:val="0"/>
          <w:sz w:val="32"/>
          <w:szCs w:val="32"/>
        </w:rPr>
        <w:t>采购意向</w:t>
      </w:r>
      <w:r>
        <w:rPr>
          <w:rFonts w:hint="eastAsia" w:ascii="仿宋" w:hAnsi="仿宋" w:eastAsia="仿宋" w:cs="仿宋"/>
          <w:i w:val="0"/>
          <w:iCs w:val="0"/>
          <w:caps w:val="0"/>
          <w:color w:val="333333"/>
          <w:spacing w:val="0"/>
          <w:sz w:val="32"/>
          <w:szCs w:val="32"/>
          <w:lang w:val="en-US" w:eastAsia="zh-CN"/>
        </w:rPr>
        <w:t>将</w:t>
      </w:r>
      <w:r>
        <w:rPr>
          <w:rFonts w:hint="eastAsia" w:ascii="仿宋" w:hAnsi="仿宋" w:eastAsia="仿宋" w:cs="仿宋"/>
          <w:i w:val="0"/>
          <w:iCs w:val="0"/>
          <w:caps w:val="0"/>
          <w:color w:val="333333"/>
          <w:spacing w:val="0"/>
          <w:sz w:val="32"/>
          <w:szCs w:val="32"/>
        </w:rPr>
        <w:t>在广东省政府采购网上公开30个日历天后，才能进入采购招标流程</w:t>
      </w:r>
      <w:r>
        <w:rPr>
          <w:rFonts w:hint="eastAsia" w:ascii="仿宋" w:hAnsi="仿宋" w:eastAsia="仿宋" w:cs="仿宋"/>
          <w:i w:val="0"/>
          <w:iCs w:val="0"/>
          <w:caps w:val="0"/>
          <w:color w:val="333333"/>
          <w:spacing w:val="0"/>
          <w:sz w:val="32"/>
          <w:szCs w:val="32"/>
          <w:lang w:eastAsia="zh-CN"/>
        </w:rPr>
        <w:t>。</w:t>
      </w:r>
      <w:bookmarkStart w:id="0" w:name="_GoBack"/>
      <w:bookmarkEnd w:id="0"/>
      <w:r>
        <w:rPr>
          <w:rFonts w:hint="eastAsia" w:ascii="仿宋" w:hAnsi="仿宋" w:eastAsia="仿宋" w:cs="仿宋"/>
          <w:i w:val="0"/>
          <w:iCs w:val="0"/>
          <w:caps w:val="0"/>
          <w:color w:val="333333"/>
          <w:spacing w:val="0"/>
          <w:sz w:val="32"/>
          <w:szCs w:val="32"/>
        </w:rPr>
        <w:t>原则上未经采购意向公开的项目，将无法实施采购。</w:t>
      </w:r>
    </w:p>
    <w:p w14:paraId="18EEC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仿宋" w:hAnsi="仿宋" w:eastAsia="仿宋" w:cs="仿宋"/>
          <w:color w:val="666666"/>
          <w:sz w:val="32"/>
          <w:szCs w:val="32"/>
        </w:rPr>
      </w:pPr>
      <w:r>
        <w:rPr>
          <w:rFonts w:hint="eastAsia" w:ascii="仿宋" w:hAnsi="仿宋" w:eastAsia="仿宋" w:cs="仿宋"/>
          <w:i w:val="0"/>
          <w:iCs w:val="0"/>
          <w:caps w:val="0"/>
          <w:color w:val="333333"/>
          <w:spacing w:val="0"/>
          <w:sz w:val="32"/>
          <w:szCs w:val="32"/>
        </w:rPr>
        <w:t>    请各经费项目负责人及采购用户，务必高度重视采购意向公开工作，加强采购计划管理，填报采购计划时应预留挂网招标前的30天采购意向公开时间，同时按《政府采购意向公开参考文本》（附件</w:t>
      </w:r>
      <w:r>
        <w:rPr>
          <w:rFonts w:hint="eastAsia" w:ascii="仿宋" w:hAnsi="仿宋" w:eastAsia="仿宋" w:cs="仿宋"/>
          <w:i w:val="0"/>
          <w:iCs w:val="0"/>
          <w:caps w:val="0"/>
          <w:color w:val="333333"/>
          <w:spacing w:val="0"/>
          <w:sz w:val="32"/>
          <w:szCs w:val="32"/>
          <w:lang w:val="en-US" w:eastAsia="zh-CN"/>
        </w:rPr>
        <w:t>2</w:t>
      </w:r>
      <w:r>
        <w:rPr>
          <w:rFonts w:hint="eastAsia" w:ascii="仿宋" w:hAnsi="仿宋" w:eastAsia="仿宋" w:cs="仿宋"/>
          <w:i w:val="0"/>
          <w:iCs w:val="0"/>
          <w:caps w:val="0"/>
          <w:color w:val="333333"/>
          <w:spacing w:val="0"/>
          <w:sz w:val="32"/>
          <w:szCs w:val="32"/>
        </w:rPr>
        <w:t>）的格式填写采购意向公开情况表，将电子版发送至</w:t>
      </w:r>
      <w:r>
        <w:rPr>
          <w:rFonts w:hint="eastAsia" w:ascii="仿宋" w:hAnsi="仿宋" w:eastAsia="仿宋" w:cs="仿宋"/>
          <w:i w:val="0"/>
          <w:iCs w:val="0"/>
          <w:caps w:val="0"/>
          <w:color w:val="333333"/>
          <w:spacing w:val="0"/>
          <w:sz w:val="32"/>
          <w:szCs w:val="32"/>
          <w:lang w:val="en-US" w:eastAsia="zh-CN"/>
        </w:rPr>
        <w:t>我中心</w:t>
      </w:r>
      <w:r>
        <w:rPr>
          <w:rFonts w:hint="eastAsia" w:ascii="仿宋" w:hAnsi="仿宋" w:eastAsia="仿宋" w:cs="仿宋"/>
          <w:i w:val="0"/>
          <w:iCs w:val="0"/>
          <w:caps w:val="0"/>
          <w:color w:val="333333"/>
          <w:spacing w:val="0"/>
          <w:sz w:val="32"/>
          <w:szCs w:val="32"/>
        </w:rPr>
        <w:t>，由我中心组织采购意向公开工作。</w:t>
      </w:r>
    </w:p>
    <w:p w14:paraId="509BE7C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79B57B5">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采购与招投标管理中心</w:t>
      </w:r>
    </w:p>
    <w:p w14:paraId="318A728C">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2024年4月24日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01FE6"/>
    <w:rsid w:val="2834652B"/>
    <w:rsid w:val="346E0C1D"/>
    <w:rsid w:val="34746EB9"/>
    <w:rsid w:val="37DA5F5D"/>
    <w:rsid w:val="4D1C2761"/>
    <w:rsid w:val="4D4B3CE3"/>
    <w:rsid w:val="6CD975F1"/>
    <w:rsid w:val="749B7338"/>
    <w:rsid w:val="79B37DE1"/>
    <w:rsid w:val="7F41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410</Characters>
  <Lines>0</Lines>
  <Paragraphs>0</Paragraphs>
  <TotalTime>13</TotalTime>
  <ScaleCrop>false</ScaleCrop>
  <LinksUpToDate>false</LinksUpToDate>
  <CharactersWithSpaces>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2026-03-24T02:56:00Z</dcterms:created>
  <dc:creator>好好好</dc:creator>
  <cp:lastModifiedBy>唐广宇</cp:lastModifiedBy>
  <dcterms:modified xsi:type="dcterms:W3CDTF">2026-03-24T06:26:29Z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eyJoZGlkIjoiZDkwNzQxNDZlMmRkMzVmNTJjZWI2YmM3M2Q1MTdhM2QiLCJ1c2VySWQiOiIxNTQ2NjAwNDkxIn0=</vt:lpwstr>
  </property>
  <property fmtid="{D5CDD505-2E9C-101B-9397-08002B2CF9AE}" pid="4" name="ICV">
    <vt:lpwstr>04C8EFBA39F740A988917912C48A3FFA_12</vt:lpwstr>
  </property>
</Properties>
</file>